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2"/>
          <w:szCs w:val="32"/>
        </w:rPr>
      </w:pPr>
      <w:r>
        <w:rPr>
          <w:rFonts w:hint="eastAsia" w:ascii="黑体" w:hAnsi="黑体" w:eastAsia="黑体" w:cs="黑体"/>
          <w:sz w:val="32"/>
          <w:szCs w:val="32"/>
        </w:rPr>
        <w:t>中华人民共和国教育部令第41号</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《普通高等学校学生管理规定》已于2016年12月16日经教育部2016年第49次部长办公会议修订通过，现将修订后的《普通高等学校学生管理规定》公布，自2017年9月1日起施行。</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w:t>
      </w:r>
      <w:r>
        <w:rPr>
          <w:rFonts w:hint="eastAsia"/>
          <w:sz w:val="24"/>
          <w:szCs w:val="32"/>
          <w:lang w:val="en-US" w:eastAsia="zh-CN"/>
        </w:rPr>
        <w:t xml:space="preserve">                                                 </w:t>
      </w:r>
      <w:r>
        <w:rPr>
          <w:rFonts w:hint="eastAsia"/>
          <w:sz w:val="24"/>
          <w:szCs w:val="32"/>
        </w:rPr>
        <w:t>教育部部长</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lang w:val="en-US" w:eastAsia="zh-CN"/>
        </w:rPr>
        <w:t xml:space="preserve">                                               </w:t>
      </w:r>
      <w:r>
        <w:rPr>
          <w:rFonts w:hint="eastAsia"/>
          <w:sz w:val="24"/>
          <w:szCs w:val="32"/>
        </w:rPr>
        <w:t>2017年2月4日</w:t>
      </w:r>
    </w:p>
    <w:p>
      <w:pPr>
        <w:rPr>
          <w:rFonts w:hint="eastAsia"/>
        </w:rPr>
      </w:pPr>
    </w:p>
    <w:p>
      <w:pPr>
        <w:jc w:val="center"/>
        <w:rPr>
          <w:rFonts w:hint="eastAsia" w:ascii="黑体" w:hAnsi="黑体" w:eastAsia="黑体" w:cs="黑体"/>
          <w:sz w:val="32"/>
          <w:szCs w:val="32"/>
        </w:rPr>
      </w:pPr>
      <w:r>
        <w:rPr>
          <w:rFonts w:hint="eastAsia" w:ascii="黑体" w:hAnsi="黑体" w:eastAsia="黑体" w:cs="黑体"/>
          <w:sz w:val="32"/>
          <w:szCs w:val="32"/>
        </w:rPr>
        <w:t>普通</w:t>
      </w:r>
      <w:bookmarkStart w:id="0" w:name="_GoBack"/>
      <w:bookmarkEnd w:id="0"/>
      <w:r>
        <w:rPr>
          <w:rFonts w:hint="eastAsia" w:ascii="黑体" w:hAnsi="黑体" w:eastAsia="黑体" w:cs="黑体"/>
          <w:sz w:val="32"/>
          <w:szCs w:val="32"/>
        </w:rPr>
        <w:t>高等学校学生管理规定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ind w:left="0" w:leftChars="0" w:right="0" w:rightChars="0" w:firstLine="0" w:firstLineChars="0"/>
        <w:jc w:val="center"/>
        <w:textAlignment w:val="auto"/>
        <w:outlineLvl w:val="9"/>
        <w:rPr>
          <w:rFonts w:hint="eastAsia"/>
          <w:b/>
          <w:bCs/>
          <w:sz w:val="24"/>
          <w:szCs w:val="32"/>
        </w:rPr>
      </w:pPr>
      <w:r>
        <w:rPr>
          <w:rFonts w:hint="eastAsia"/>
          <w:b/>
          <w:bCs/>
          <w:sz w:val="24"/>
          <w:szCs w:val="32"/>
        </w:rPr>
        <w:t>第一章 总 则</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第一条 为规范普通高等学校学生管理行为，维护普通高等学校正常的教育教学秩序和生活秩序，保障学生合法权益，培养德、智、体、美等方面全面发展的社会主义建设者和接班人,依据教育法、高等教育法以及有关法律、法规，制定本规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第二条 本规定适用于普通高等学校、承担研究生教育任务的科学研究机构（以下称学校）对接受普通高等学历教育的研究生和本科、专科（高职）学生（以下称学生）的管理。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第三条 学校要坚持社会主义办学方向，坚持马克思主义的指导地位,全面贯彻国家教育方针；要坚持以立德树人为根本，以理想信念教育为核心,培育和践行社会主义核心价值观，弘扬中华优秀传统文化和革命文化、社会主义先进文化，培养学生的社会责任感、创新精神和实践能力；要坚持依法治校，科学管理，健全和完善管理制度，规范管理行为，将管理与育人相结合，不断提高管理和服务水平。</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第四条 学生应当拥护中国共产党领导，努力学习马克思列宁主义、毛泽东思想、中国特色社会主义理论体系，深入学习习近平总书记系列重要讲话精神和治国理政新理念新思想新战略，坚定中国特色社会主义道路自信、理论自信、制度自信、文化自信，树立中国特色社会主义共同理想；应当树立爱国主义思想，具有团结统一、爱好和平、勤劳勇敢、自强不息的精神；应当增强法治观念，遵守宪法、法律、法规，遵守公民道德规范，遵守学校管理制度，具有良好的道德品质和行为习惯；应当刻苦学习，勇于探索，积极实践，努力掌握现代科学文化知识和专业技能；应当积极锻炼身体，增进身心健康，提高个人修养，培养审美情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b/>
          <w:bCs/>
          <w:sz w:val="24"/>
          <w:szCs w:val="32"/>
        </w:rPr>
      </w:pPr>
      <w:r>
        <w:rPr>
          <w:rFonts w:hint="eastAsia"/>
          <w:sz w:val="24"/>
          <w:szCs w:val="32"/>
        </w:rPr>
        <w:t>　　第五条 实施学生管理，应当尊重和保护学生的合法权利，教育和引导学生承担应尽的义务与责任，鼓励和支持学生实行自我管理、自我服务、自我教育、自我监督。</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ind w:left="0" w:leftChars="0" w:right="0" w:rightChars="0" w:firstLine="0" w:firstLineChars="0"/>
        <w:jc w:val="center"/>
        <w:textAlignment w:val="auto"/>
        <w:outlineLvl w:val="9"/>
        <w:rPr>
          <w:rFonts w:hint="eastAsia"/>
          <w:b/>
          <w:bCs/>
          <w:sz w:val="24"/>
          <w:szCs w:val="32"/>
        </w:rPr>
      </w:pPr>
      <w:r>
        <w:rPr>
          <w:rFonts w:hint="eastAsia"/>
          <w:b/>
          <w:bCs/>
          <w:sz w:val="24"/>
          <w:szCs w:val="32"/>
        </w:rPr>
        <w:t>第二章 学生的权利与义务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第六条 学生在校期间依法享有下列权利：</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（一）参加学校教育教学计划安排的各项活动，使用学校提供的教育教学资源；</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（二）参加社会实践、志愿服务、勤工助学、文娱体育及科技文化创新等活动，获得就业创业指导和服务；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（三）申请奖学金、助学金及助学贷款；</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（四）在思想品德、学业成绩等方面获得科学、公正评价，完成学校规定学业后获得相应的学历证书、学位证书；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（五）在校内组织、参加学生团体，以适当方式参与学校管理，对学校与学生权益相关事务享有知情权、参与权、表达权和监督权；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（六）对学校给予的处理或者处分有异议，向学校、教育行政部门提出申诉，对学校、教职员工侵犯其人身权、财产权等合法权益的行为，提出申诉或者依法提起诉讼；</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（七）法律、法规及学校章程规定的其他权利。</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第七条 学生在校期间依法履行下列义务：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（一）遵守宪法和法律、法规；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（二）遵守学校章程和规章制度；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（三）恪守学术道德，完成规定学业；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（四）按规定缴纳学费及有关费用，履行获得贷学金及助学金的相应义务；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（五）遵守学生行为规范，尊敬师长，养成良好的思想品德和行为习惯；</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b/>
          <w:bCs/>
          <w:sz w:val="24"/>
          <w:szCs w:val="32"/>
        </w:rPr>
      </w:pPr>
      <w:r>
        <w:rPr>
          <w:rFonts w:hint="eastAsia"/>
          <w:sz w:val="24"/>
          <w:szCs w:val="32"/>
        </w:rPr>
        <w:t>　　（六）法律、法规及学校章程规定的其他义务。</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ind w:left="0" w:leftChars="0" w:right="0" w:rightChars="0" w:firstLine="0" w:firstLineChars="0"/>
        <w:jc w:val="center"/>
        <w:textAlignment w:val="auto"/>
        <w:outlineLvl w:val="9"/>
        <w:rPr>
          <w:rFonts w:hint="eastAsia"/>
          <w:b/>
          <w:bCs/>
          <w:sz w:val="24"/>
          <w:szCs w:val="32"/>
        </w:rPr>
      </w:pPr>
      <w:r>
        <w:rPr>
          <w:rFonts w:hint="eastAsia"/>
          <w:b/>
          <w:bCs/>
          <w:sz w:val="24"/>
          <w:szCs w:val="32"/>
        </w:rPr>
        <w:t>第三章 学籍管理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hint="eastAsia"/>
          <w:b/>
          <w:bCs/>
          <w:sz w:val="24"/>
          <w:szCs w:val="32"/>
        </w:rPr>
      </w:pPr>
      <w:r>
        <w:rPr>
          <w:rFonts w:hint="eastAsia"/>
          <w:b/>
          <w:bCs/>
          <w:sz w:val="24"/>
          <w:szCs w:val="32"/>
        </w:rPr>
        <w:t>第一节 入学与注册</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第八条 按国家招生规定录取的新生，持录取通知书，按学校有关要求和规定的期限到校办理入学手续。因故不能按期入学的，应当向学校请假。未请假或者请假逾期的，除因不可抗力等正当事由以外，视为放弃入学资格。</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第九条 学校应当在报到时对新生入学资格进行初步审查，审查合格的办理入学手续，予以注册学籍；审查发现新生的录取通知、考生信息等证明材料，与本人实际情况不符，或者有其他违反国家招生考试规定情形的，取消入学资格。</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第十条 新生可以申请保留入学资格。保留入学资格期间不具有学籍。保留入学资格的条件、期限等由学校规定。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新生保留入学资格期满前应向学校申请入学，经学校审查合格后，办理入学手续。审查不合格的，取消入学资格；逾期不办理入学手续且未有因不可抗力延迟等正当理由的，视为放弃入学资格。</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第十一条 学生入学后，学校应当在3个月内按照国家招生规定进行复查。复查内容主要包括以下方面：</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（一）录取手续及程序等是否合乎国家招生规定；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（二）所获得的录取资格是否真实、合乎相关规定；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（三）本人及身份证明与录取通知、考生档案等是否一致；</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（四）身心健康状况是否符合报考专业或者专业类别体检要求，能否保证在校正常学习、生活；</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（五）艺术、体育等特殊类型录取学生的专业水平是否符合录取要求。</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复查中发现学生存在弄虚作假、徇私舞弊等情形的，确定为复查不合格，应当取消学籍；情节严重的，学校应当移交有关部门调查处理。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复查中发现学生身心状况不适宜在校学习，经学校指定的二级甲等以上医院诊断，需要在家休养的，可以按照第十条的规定保留入学资格。</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复查的程序和办法，由学校规定。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第十二条 每学期开学时，学生应当按学校规定办理注册手续。不能如期注册的，应当履行暂缓注册手续。未按学校规定缴纳学费或者有其他不符合注册条件的，不予注册。</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家庭经济困难的学生可以申请助学贷款或者其他形式资助，办理有关手续后注册。</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b/>
          <w:bCs/>
          <w:sz w:val="24"/>
          <w:szCs w:val="32"/>
        </w:rPr>
      </w:pPr>
      <w:r>
        <w:rPr>
          <w:rFonts w:hint="eastAsia"/>
          <w:sz w:val="24"/>
          <w:szCs w:val="32"/>
        </w:rPr>
        <w:t>　　学校应当按照国家有关规定为家庭经济困难学生提供教育救助，完善学生资助体系，保证学生不因家庭经济困难而放弃学业。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hint="eastAsia"/>
          <w:b/>
          <w:bCs/>
          <w:sz w:val="24"/>
          <w:szCs w:val="32"/>
        </w:rPr>
      </w:pPr>
      <w:r>
        <w:rPr>
          <w:rFonts w:hint="eastAsia"/>
          <w:b/>
          <w:bCs/>
          <w:sz w:val="24"/>
          <w:szCs w:val="32"/>
        </w:rPr>
        <w:t>第二节 考核与成绩记载</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第十三条 学生应当参加学校教育教学计划规定的课程和各种教育教学环节（以下统称课程）的考核，考核成绩记入成绩册，并归入学籍档案。</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考核分为考试和考查两种。考核和成绩评定方式，以及考核不合格的课程是否重修或者补考，由学校规定。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第十四条 学生思想品德的考核、鉴定，以本规定第四条为主要依据，采取个人小结、师生民主评议等形式进行。</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学生体育成绩评定要突出过程管理，可以根据考勤、课内教学、课外锻炼活动和体质健康等情况综合评定。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第十五条 学生每学期或者每学年所修课程或者应修学分数以及升级、跳级、留级、降级等要求，由学校规定。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第十六条 学生根据学校有关规定，可以申请辅修校内其他专业或者选修其他专业课程；可以申请跨校辅修专业或者修读课程，参加学校认可的开放式网络课程学习。学生修读的课程成绩（学分），学校审核同意后，予以承认。</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第十七条 学生参加创新创业、社会实践等活动以及发表论文、获得专利授权等与专业学习、学业要求相关的经历、成果，可以折算为学分，计入学业成绩。具体办法由学校规定。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学校应当鼓励、支持和指导学生参加社会实践、创新创业活动，可以建立创新创业档案、设置创新创业学分。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第十八条 学校应当健全学生学业成绩和学籍档案管理制度，真实、完整地记载、出具学生学业成绩，对通过补考、重修获得的成绩，应当予以标注。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学生严重违反考核纪律或者作弊的，该课程考核成绩记为无效，并应视其违纪或者作弊情节，给予相应的纪律处分。给予警告、严重警告、记过及留校察看处分的，经教育表现较好，可以对该课程给予补考或者重修机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学生因退学等情况中止学业，其在校学习期间所修课程及已获得学分，应当予以记录。学生重新参加入学考试、符合录取条件，再次入学的，其已获得学分，经录取学校认定，可以予以承认。具体办法由学校规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第十九条 学生应当按时参加教育教学计划规定的活动。不能按时参加的，应当事先请假并获得批准。无故缺席的，根据学校有关规定给予批评教育，情节严重的，给予相应的纪律处分。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b/>
          <w:bCs/>
          <w:sz w:val="24"/>
          <w:szCs w:val="32"/>
        </w:rPr>
      </w:pPr>
      <w:r>
        <w:rPr>
          <w:rFonts w:hint="eastAsia"/>
          <w:sz w:val="24"/>
          <w:szCs w:val="32"/>
        </w:rPr>
        <w:t>　　第二十条 学校应当开展学生诚信教育，以适当方式记录学生学业、学术、品行等方面的诚信信息，建立对失信行为的约束和惩戒机制；对有严重失信行为的，可以规定给予相应的纪律处分，对违背学术诚信的，可以对其获得学位及学术称号、荣誉等作出限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hint="eastAsia"/>
          <w:b/>
          <w:bCs/>
          <w:sz w:val="24"/>
          <w:szCs w:val="32"/>
        </w:rPr>
      </w:pPr>
      <w:r>
        <w:rPr>
          <w:rFonts w:hint="eastAsia"/>
          <w:b/>
          <w:bCs/>
          <w:sz w:val="24"/>
          <w:szCs w:val="32"/>
        </w:rPr>
        <w:t>第三节 转专业与转学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第二十一条 学生在学习期间对其他专业有兴趣和专长的，可以申请转专业；以特殊招生形式录取的学生，国家有相关规定或者录取前与学校有明确约定的，不得转专业。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学校应当制定学生转专业的具体办法，建立公平、公正的标准和程序，健全公示制度。学校根据社会对人才需求情况的发展变化，需要适当调整专业的，应当允许在读学生转到其他相关专业就读。</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休学创业或退役后复学的学生，因自身情况需要转专业的，学校应当优先考虑。</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第二十二条 学生一般应当在被录取学校完成学业。因患病或者有特殊困难、特别需要，无法继续在本校学习或者不适应本校学习要求的，可以申请转学。有下列情形之一，不得转学：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（一）入学未满一学期或者毕业前一年的；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（二）高考成绩低于拟转入学校相关专业同一生源地相应年份录取成绩的；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（三）由低学历层次转为高学历层次的；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（四）以定向就业招生录取的；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（五）研究生拟转入学校、专业的录取控制标准高于其所在学校、专业的；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（六）无正当转学理由的。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学生因学校培养条件改变等非本人原因需要转学的，学校应当出具证明，由所在地省级教育行政部门协调转学到同层次学校。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第二十三条 学生转学由学生本人提出申请，说明理由，经所在学校和拟转入学校同意，由转入学校负责审核转学条件及相关证明，认为符合本校培养要求且学校有培养能力的，经学校校长办公会或者专题会议研究决定，可以转入。研究生转学还应当经拟转入专业导师同意。</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跨省转学的，由转出地省级教育行政部门商转入地省级教育行政部门，按转学条件确认后办理转学手续。须转户口的由转入地省级教育行政部门将有关文件抄送转入学校所在地的公安机关。</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第二十四条 学校应当按照国家有关规定，建立健全学生转学的具体办法；对转学情况应当及时进行公示，并在转学完成后3个月内，由转入学校报所在地省级教育行政部门备案。</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b/>
          <w:bCs/>
          <w:sz w:val="24"/>
          <w:szCs w:val="32"/>
        </w:rPr>
      </w:pPr>
      <w:r>
        <w:rPr>
          <w:rFonts w:hint="eastAsia"/>
          <w:sz w:val="24"/>
          <w:szCs w:val="32"/>
        </w:rPr>
        <w:t>　　省级教育行政部门应当加强对区域内学校转学行为的监督和管理，及时纠正违规转学行为。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hint="eastAsia"/>
          <w:b/>
          <w:bCs/>
          <w:sz w:val="24"/>
          <w:szCs w:val="32"/>
        </w:rPr>
      </w:pPr>
      <w:r>
        <w:rPr>
          <w:rFonts w:hint="eastAsia"/>
          <w:b/>
          <w:bCs/>
          <w:sz w:val="24"/>
          <w:szCs w:val="32"/>
        </w:rPr>
        <w:t>第四节 休学与复学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第二十五条 学生可以分阶段完成学业，除另有规定外，应当在学校规定的最长学习年限（含休学和保留学籍）内完成学业。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学生申请休学或者学校认为应当休学的，经学校批准，可以休学。休学次数和期限由学校规定。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第二十六条 学校可以根据情况建立并实行灵活的学习制度。对休学创业的学生，可以单独规定最长学习年限，并简化休学批准程序。</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第二十七条 新生和在校学生应征参加中国人民解放军（含中国人民武装警察部队），学校应当保留其入学资格或者学籍至退役后2年。</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学生参加学校组织的跨校联合培养项目，在联合培养学校学习期间，学校同时为其保留学籍。</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学生保留学籍期间，与其实际所在的部队、学校等组织建立管理关系。</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第二十八条 休学学生应当办理手续离校。学生休学期间，学校应为其保留学籍，但不享受在校学习学生待遇。因病休学学生的医疗费按国家及当地的有关规定处理。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b/>
          <w:bCs/>
          <w:sz w:val="24"/>
          <w:szCs w:val="32"/>
        </w:rPr>
      </w:pPr>
      <w:r>
        <w:rPr>
          <w:rFonts w:hint="eastAsia"/>
          <w:sz w:val="24"/>
          <w:szCs w:val="32"/>
        </w:rPr>
        <w:t>　　第二十九条 学生休学期满前应当在学校规定的期限内提出复学申请，经学校复查合格，方可复学。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hint="eastAsia"/>
          <w:b/>
          <w:bCs/>
          <w:sz w:val="24"/>
          <w:szCs w:val="32"/>
        </w:rPr>
      </w:pPr>
      <w:r>
        <w:rPr>
          <w:rFonts w:hint="eastAsia"/>
          <w:b/>
          <w:bCs/>
          <w:sz w:val="24"/>
          <w:szCs w:val="32"/>
        </w:rPr>
        <w:t>第五节 退学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第三十条 学生有下列情形之一，学校可予退学处理：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（一）学业成绩未达到学校要求或者在学校规定的学习年限内未完成学业的；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（二）休学、保留学籍期满，在学校规定期限内未提出复学申请或者申请复学经复查不合格的；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（三）根据学校指定医院诊断，患有疾病或者意外伤残不能继续在校学习的；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（四）未经批准连续两周未参加学校规定的教学活动的；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（五）超过学校规定期限未注册而又未履行暂缓注册手续的；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（六）学校规定的不能完成学业、应予退学的其他情形。</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学生本人申请退学的，经学校审核同意后，办理退学手续。</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第三十一条 退学学生，应当按学校规定期限办理退学手续离校。退学的研究生，按已有毕业学历和就业政策可以就业的，由学校报所在地省级毕业生就业部门办理相关手续；在学校规定期限内没有聘用单位的，应当办理退学手续离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b/>
          <w:bCs/>
          <w:sz w:val="24"/>
          <w:szCs w:val="32"/>
        </w:rPr>
      </w:pPr>
      <w:r>
        <w:rPr>
          <w:rFonts w:hint="eastAsia"/>
          <w:sz w:val="24"/>
          <w:szCs w:val="32"/>
        </w:rPr>
        <w:t>　　退学学生的档案由学校退回其家庭所在地，户口应当按照国家相关规定迁回原户籍地或者家庭户籍所在地。</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hint="eastAsia"/>
          <w:b/>
          <w:bCs/>
          <w:sz w:val="24"/>
          <w:szCs w:val="32"/>
        </w:rPr>
      </w:pPr>
      <w:r>
        <w:rPr>
          <w:rFonts w:hint="eastAsia"/>
          <w:b/>
          <w:bCs/>
          <w:sz w:val="24"/>
          <w:szCs w:val="32"/>
        </w:rPr>
        <w:t>第六节 毕业与结业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第三十二条 学生在学校规定学习年限内，修完教育教学计划规定内容，成绩合格，达到学校毕业要求的，学校应当准予毕业，并在学生离校前发给毕业证书。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符合学位授予条件的，学位授予单位应当颁发学位证书。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学生提前完成教育教学计划规定内容，获得毕业所要求的学分，可以申请提前毕业。学生提前毕业的条件，由学校规定。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第三十三条 学生在学校规定学习年限内，修完教育教学计划规定内容，但未达到学校毕业要求的，学校可以准予结业，发给结业证书。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结业后是否可以补考、重修或者补作毕业设计、论文、答辩，以及是否颁发毕业证书、学位证书，由学校规定。合格后颁发的毕业证书、学位证书，毕业时间、获得学位时间按发证日期填写。</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b/>
          <w:bCs/>
          <w:sz w:val="24"/>
          <w:szCs w:val="32"/>
        </w:rPr>
      </w:pPr>
      <w:r>
        <w:rPr>
          <w:rFonts w:hint="eastAsia"/>
          <w:sz w:val="24"/>
          <w:szCs w:val="32"/>
        </w:rPr>
        <w:t>　　对退学学生,学校应当发给肄业证书或者写实性学习证明。</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hint="eastAsia"/>
          <w:b/>
          <w:bCs/>
          <w:sz w:val="24"/>
          <w:szCs w:val="32"/>
        </w:rPr>
      </w:pPr>
      <w:r>
        <w:rPr>
          <w:rFonts w:hint="eastAsia"/>
          <w:b/>
          <w:bCs/>
          <w:sz w:val="24"/>
          <w:szCs w:val="32"/>
        </w:rPr>
        <w:t>第七节 学业证书管理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第三十四条 学校应当严格按照招生时确定的办学类型和学习形式，以及学生招生录取时填报的个人信息，填写、颁发学历证书、学位证书及其他学业证书。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学生在校期间变更姓名、出生日期等证书需填写的个人信息的，应当有合理、充分的理由，并提供有法定效力的相应证明文件。学校进行审查，需要学生生源地省级教育行政部门及有关部门协助核查的，有关部门应当予以配合。</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第三十五条 学校应当执行高等教育学籍学历电子注册管理制度，完善学籍学历信息管理办法，按相关规定及时完成学生学籍学历电子注册。</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第三十六条 对完成本专业学业同时辅修其他专业并达到该专业辅修要求的学生，由学校发给辅修专业证书。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第三十七条 对违反国家招生规定取得入学资格或者学籍的，学校应当取消其学籍，不得发给学历证书、学位证书；已发的学历证书、学位证书，学校应当依法予以撤销。对以作弊、剽窃、抄袭等学术不端行为或者其他不正当手段获得学历证书、学位证书的，学校应当依法予以撤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被撤销的学历证书、学位证书已注册的，学校应当予以注销并报教育行政部门宣布无效。</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b/>
          <w:bCs/>
          <w:sz w:val="24"/>
          <w:szCs w:val="32"/>
        </w:rPr>
      </w:pPr>
      <w:r>
        <w:rPr>
          <w:rFonts w:hint="eastAsia"/>
          <w:sz w:val="24"/>
          <w:szCs w:val="32"/>
        </w:rPr>
        <w:t>　　第三十八条 学历证书和学位证书遗失或者损坏，经本人申请，学校核实后应当出具相应的证明书。证明书与原证书具有同等效力。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ind w:left="0" w:leftChars="0" w:right="0" w:rightChars="0" w:firstLine="0" w:firstLineChars="0"/>
        <w:jc w:val="center"/>
        <w:textAlignment w:val="auto"/>
        <w:outlineLvl w:val="9"/>
        <w:rPr>
          <w:rFonts w:hint="eastAsia"/>
          <w:b/>
          <w:bCs/>
          <w:sz w:val="24"/>
          <w:szCs w:val="32"/>
        </w:rPr>
      </w:pPr>
      <w:r>
        <w:rPr>
          <w:rFonts w:hint="eastAsia"/>
          <w:b/>
          <w:bCs/>
          <w:sz w:val="24"/>
          <w:szCs w:val="32"/>
        </w:rPr>
        <w:t>第四章 校园秩序与课外活动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第三十九条 学校、学生应当共同维护校园正常秩序，保障学校环境安全、稳定，保障学生的正常学习和生活。</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第四十条 学校应当建立和完善学生参与管理的组织形式，支持和保障学生依法、依章程参与学校管理。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第四十一条 学生应当自觉遵守公民道德规范，自觉遵守学校管理制度，创造和维护文明、整洁、优美、安全的学习和生活环境，树立安全风险防范和自我保护意识，保障自身合法权益。</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第四十二条 学生不得有酗酒、打架斗殴、赌博、吸毒，传播、复制、贩卖非法书刊和音像制品等违法行为；不得参与非法传销和进行邪教、封建迷信活动；不得从事或者参与有损大学生形象、有悖社会公序良俗的活动。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学校发现学生在校内有违法行为或者严重精神疾病可能对他人造成伤害的，可以依法采取或者协助有关部门采取必要措施。</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第四十三条 学校应当坚持教育与宗教相分离原则。任何组织和个人不得在学校进行宗教活动。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第四十四条 学校应当建立健全学生代表大会制度，为学生会、研究生会等开展活动提供必要条件，支持其在学生管理中发挥作用。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学生可以在校内成立、参加学生团体。学生成立团体，应当按学校有关规定提出书面申请，报学校批准并施行登记和年检制度。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学生团体应当在宪法、法律、法规和学校管理制度范围内活动，接受学校的领导和管理。学生团体邀请校外组织、人员到校举办讲座等活动，需经学校批准。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第四十五条 学校提倡并支持学生及学生团体开展有益于身心健康、成长成才的学术、科技、艺术、文娱、体育等活动。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学生进行课外活动不得影响学校正常的教育教学秩序和生活秩序。</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学生参加勤工助学活动应当遵守法律、法规以及学校、用工单位的管理制度，履行勤工助学活动的有关协议。</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第四十六条 学生举行大型集会、游行、示威等活动，应当按法律程序和有关规定获得批准。对未获批准的，学校应当依法劝阻或者制止。</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第四十七条 学生应当遵守国家和学校关于网络使用的有关规定，不得登录非法网站和传播非法文字、音频、视频资料等，不得编造或者传播虚假、有害信息；不得攻击、侵入他人计算机和移动通讯网络系统。</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b/>
          <w:bCs/>
          <w:sz w:val="24"/>
          <w:szCs w:val="32"/>
        </w:rPr>
      </w:pPr>
      <w:r>
        <w:rPr>
          <w:rFonts w:hint="eastAsia"/>
          <w:sz w:val="24"/>
          <w:szCs w:val="32"/>
        </w:rPr>
        <w:t>　　第四十八条 学校应当建立健全学生住宿管理制度。学生应当遵守学校关于学生住宿管理的规定。鼓励和支持学生通过制定公约，实施自我管理。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ind w:left="0" w:leftChars="0" w:right="0" w:rightChars="0" w:firstLine="0" w:firstLineChars="0"/>
        <w:jc w:val="center"/>
        <w:textAlignment w:val="auto"/>
        <w:outlineLvl w:val="9"/>
        <w:rPr>
          <w:rFonts w:hint="eastAsia"/>
          <w:b/>
          <w:bCs/>
          <w:sz w:val="24"/>
          <w:szCs w:val="32"/>
        </w:rPr>
      </w:pPr>
      <w:r>
        <w:rPr>
          <w:rFonts w:hint="eastAsia"/>
          <w:b/>
          <w:bCs/>
          <w:sz w:val="24"/>
          <w:szCs w:val="32"/>
        </w:rPr>
        <w:t>第五章 奖励与处分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第四十九条 学校、省（区、市）和国家有关部门应当对在德、智、体、美等方面全面发展或者在思想品德、学业成绩、科技创造、体育竞赛、文艺活动、志愿服务及社会实践等方面表现突出的学生，给予表彰和奖励。</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第五十条 对学生的表彰和奖励可以采取授予“三好学生”称号或者其他荣誉称号、颁发奖学金等多种形式，给予相应的精神鼓励或者物质奖励。</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学校对学生予以表彰和奖励，以及确定推荐免试研究生、国家奖学金、公派出国留学人选等赋予学生利益的行为，应当建立公开、公平、公正的程序和规定，建立和完善相应的选拔、公示等制度。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第五十一条 对有违反法律法规、本规定以及学校纪律行为的学生，学校应当给予批评教育，并可视情节轻重，给予如下纪律处分：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（一）警告；</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（二）严重警告；</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（三）记过；</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（四）留校察看；</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（五）开除学籍。</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第五十二条 学生有下列情形之一，学校可以给予开除学籍处分：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（一）违反宪法，反对四项基本原则、破坏安定团结、扰乱社会秩序的；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（二）触犯国家法律，构成刑事犯罪的；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（三）受到治安管理处罚，情节严重、性质恶劣的；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（四）代替他人或者让他人代替自己参加考试、组织作弊、使用通讯设备或其他器材作弊、向他人出售考试试题或答案牟取利益，以及其他严重作弊或扰乱考试秩序行为的；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（五）学位论文、公开发表的研究成果存在抄袭、篡改、伪造等学术不端行为，情节严重的，或者代写论文、买卖论文的；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（六）违反本规定和学校规定，严重影响学校教育教学秩序、生活秩序以及公共场所管理秩序的；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（七）侵害其他个人、组织合法权益，造成严重后果的；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（八）屡次违反学校规定受到纪律处分，经教育不改的。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第五十三条 学校对学生作出处分，应当出具处分决定书。处分决定书应当包括下列内容：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（一）学生的基本信息；</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（二）作出处分的事实和证据；</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（三）处分的种类、依据、期限；</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（四）申诉的途径和期限；</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（五）其他必要内容。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第五十四条 学校给予学生处分，应当坚持教育与惩戒相结合，与学生违法、违纪行为的性质和过错的严重程度相适应。学校对学生的处分，应当做到证据充分、依据明确、定性准确、程序正当、处分适当。</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第五十五条 在对学生作出处分或者其他不利决定之前，学校应当告知学生作出决定的事实、理由及依据，并告知学生享有陈述和申辩的权利，听取学生的陈述和申辩。</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处理、处分决定以及处分告知书等，应当直接送达学生本人，学生拒绝签收的，可以以留置方式送达；已离校的，可以采取邮寄方式送达；难于联系的，可以利用学校网站、新闻媒体等以公告方式送达。</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第五十六条 对学生作出取消入学资格、取消学籍、退学、开除学籍或者其他涉及学生重大利益的处理或者处分决定的，应当提交校长办公会或者校长授权的专门会议研究决定，并应当事先进行合法性审查。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第五十七条 除开除学籍处分以外，给予学生处分一般应当设置6到12个月期限，到期按学校规定程序予以解除。解除处分后，学生获得表彰、奖励及其他权益，不再受原处分的影响。</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第五十八条 对学生的奖励、处理、处分及解除处分材料，学校应当真实完整地归入学校文书档案和本人档案。</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b/>
          <w:bCs/>
          <w:sz w:val="24"/>
          <w:szCs w:val="32"/>
        </w:rPr>
      </w:pPr>
      <w:r>
        <w:rPr>
          <w:rFonts w:hint="eastAsia"/>
          <w:sz w:val="24"/>
          <w:szCs w:val="32"/>
        </w:rPr>
        <w:t>　　被开除学籍的学生，由学校发给学习证明。学生按学校规定期限离校，档案由学校退回其家庭所在地，户口应当按照国家相关规定迁回原户籍地或者家庭户籍所在地。</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ind w:left="0" w:leftChars="0" w:right="0" w:rightChars="0" w:firstLine="0" w:firstLineChars="0"/>
        <w:jc w:val="center"/>
        <w:textAlignment w:val="auto"/>
        <w:outlineLvl w:val="9"/>
        <w:rPr>
          <w:rFonts w:hint="eastAsia"/>
          <w:b/>
          <w:bCs/>
          <w:sz w:val="24"/>
          <w:szCs w:val="32"/>
        </w:rPr>
      </w:pPr>
      <w:r>
        <w:rPr>
          <w:rFonts w:hint="eastAsia"/>
          <w:b/>
          <w:bCs/>
          <w:sz w:val="24"/>
          <w:szCs w:val="32"/>
        </w:rPr>
        <w:t>第六章 学生申诉</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第五十九条 学校应当成立学生申诉处理委员会，负责受理学生对处理或者处分决定不服提起的申诉。</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学生申诉处理委员会应当由学校相关负责人、职能部门负责人、教师代表、学生代表、负责法律事务的相关机构负责人等组成，可以聘请校外法律、教育等方面专家参加。</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学校应当制定学生申诉的具体办法,健全学生申诉处理委员会的组成与工作规则，提供必要条件，保证其能够客观、公正地履行职责。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第六十条 学生对学校的处理或者处分决定有异议的，可以在接到学校处理或者处分决定书之日起10日内，向学校学生申诉处理委员会提出书面申诉。</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第六十一条 学生申诉处理委员会对学生提出的申诉进行复查，并在接到书面申诉之日起15日内作出复查结论并告知申诉人。情况复杂不能在规定限期内作出结论的，经学校负责人批准，可延长15日。学生申诉处理委员会认为必要的，可以建议学校暂缓执行有关决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学生申诉处理委员会经复查，认为做出处理或者处分的事实、依据、程序等存在不当，可以作出建议撤销或变更的复查意见，要求相关职能部门予以研究，重新提交校长办公会或者专门会议作出决定。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第六十二条 学生对复查决定有异议的，在接到学校复查决定书之日起15日内，可以向学校所在地省级教育行政部门提出书面申诉。</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省级教育行政部门应当在接到学生书面申诉之日起30个工作日内，对申诉人的问题给予处理并作出决定。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第六十三条 省级教育行政部门在处理因对学校处理或者处分决定不服提起的学生申诉时，应当听取学生和学校的意见，并可根据需要进行必要的调查。根据审查结论，区别不同情况，分别作出下列处理：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(一) 事实清楚、依据明确、定性准确、程序正当、处分适当的，予以维持；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(二) 认定事实不存在，或者学校超越职权、违反上位法规定作出决定的，责令学校予以撤销；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(三) 认定事实清楚，但认定情节有误、定性不准确，或者适用依据有错误的，责令学校变更或者重新作出决定；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(四) 认定事实不清、证据不足，或者违反本规定以及学校规定的程序和权限的，责令学校重新作出决定。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第六十四条 自处理、处分或者复查决定书送达之日起，学生在申诉期内未提出申诉的视为放弃申诉，学校或者省级教育行政部门不再受理其提出的申诉。</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处理、处分或者复查决定书未告知学生申诉期限的，申诉期限自学生知道或者应当知道处理或者处分决定之日起计算，但最长不得超过6个月。</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第六十五条 学生认为学校及其工作人员违反本规定，侵害其合法权益的；或者学校制定的规章制度与法律法规和本规定抵触的，可以向学校所在地省级教育行政部门投诉。</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教育主管部门在实施监督或者处理申诉、投诉过程中，发现学校及其工作人员有违反法律、法规及本规定的行为或者未按照本规定履行相应义务的，或者学校自行制定的相关管理制度、规定，侵害学生合法权益的，应当责令改正；发现存在违法违纪的，应当及时进行调查处理或者移送有关部门，依据有关法律和相关规定，追究有关责任人的责任。</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ind w:left="0" w:leftChars="0" w:right="0" w:rightChars="0" w:firstLine="0" w:firstLineChars="0"/>
        <w:jc w:val="center"/>
        <w:textAlignment w:val="auto"/>
        <w:outlineLvl w:val="9"/>
        <w:rPr>
          <w:rFonts w:hint="eastAsia"/>
          <w:b/>
          <w:bCs/>
          <w:sz w:val="24"/>
          <w:szCs w:val="32"/>
        </w:rPr>
      </w:pPr>
      <w:r>
        <w:rPr>
          <w:rFonts w:hint="eastAsia"/>
          <w:b/>
          <w:bCs/>
          <w:sz w:val="24"/>
          <w:szCs w:val="32"/>
        </w:rPr>
        <w:t>第七章 附 则</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第六十六条 学校对接受高等学历继续教育的学生、港澳台侨学生、留学生的管理，参照本规定执行。</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第六十七条 学校应当根据本规定制定或修改学校的学生管理规定或者纪律处分规定，报主管教育行政部门备案（中央部委属校同时抄报所在地省级教育行政部门），并及时向学生公布。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省级教育行政部门根据本规定，指导、检查和监督本地区高等学校的学生管理工作。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rPr>
          <w:rFonts w:hint="eastAsia"/>
          <w:sz w:val="24"/>
          <w:szCs w:val="32"/>
        </w:rPr>
      </w:pPr>
      <w:r>
        <w:rPr>
          <w:rFonts w:hint="eastAsia"/>
          <w:sz w:val="24"/>
          <w:szCs w:val="32"/>
        </w:rPr>
        <w:t>　　第六十八条 本规定自2017年9月1日起施行。原《普通高等学校学生管理规定》（教育部令第21号）同时废止。其他有关文件规定与本规定不一致的，以本规定为准。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C3405E"/>
    <w:rsid w:val="0E6253AF"/>
    <w:rsid w:val="1906399F"/>
    <w:rsid w:val="2CC3405E"/>
    <w:rsid w:val="3CAB24D0"/>
    <w:rsid w:val="477A6310"/>
    <w:rsid w:val="68BF0A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2017-02-20T02:17:00Z</dcterms:created>
  <dc:creator>admin</dc:creator>
  <cp:lastModifiedBy>lifeng</cp:lastModifiedBy>
  <cp:lastPrinted>2017-03-14T06:00:00Z</cp:lastPrinted>
  <dcterms:modified xsi:type="dcterms:W3CDTF">2017-06-06T00:56:51Z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